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仿宋" w:hAnsi="仿宋" w:eastAsia="仿宋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附件1：</w:t>
      </w:r>
    </w:p>
    <w:p>
      <w:pPr>
        <w:spacing w:line="360" w:lineRule="auto"/>
        <w:jc w:val="center"/>
        <w:rPr>
          <w:rStyle w:val="6"/>
          <w:rFonts w:ascii="宋体" w:hAnsi="宋体" w:cs="宋体"/>
          <w:kern w:val="0"/>
          <w:sz w:val="36"/>
          <w:szCs w:val="36"/>
        </w:rPr>
      </w:pPr>
      <w:bookmarkStart w:id="0" w:name="_Hlk502223105"/>
      <w:r>
        <w:rPr>
          <w:rStyle w:val="6"/>
          <w:rFonts w:hint="eastAsia" w:ascii="宋体" w:hAnsi="宋体" w:cs="宋体"/>
          <w:kern w:val="0"/>
          <w:sz w:val="36"/>
          <w:szCs w:val="36"/>
        </w:rPr>
        <w:t>中国服装品牌孵化基地</w:t>
      </w:r>
      <w:bookmarkEnd w:id="0"/>
    </w:p>
    <w:p>
      <w:pPr>
        <w:spacing w:line="360" w:lineRule="auto"/>
        <w:jc w:val="center"/>
        <w:rPr>
          <w:rStyle w:val="6"/>
          <w:rFonts w:ascii="宋体" w:hAnsi="宋体" w:cs="宋体"/>
          <w:kern w:val="0"/>
          <w:sz w:val="36"/>
          <w:szCs w:val="36"/>
        </w:rPr>
      </w:pP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建设与品牌服务展开情况</w:t>
      </w:r>
    </w:p>
    <w:p>
      <w:pPr>
        <w:spacing w:line="360" w:lineRule="auto"/>
        <w:ind w:firstLine="560" w:firstLineChars="200"/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本身建设情况，如基础建设、软硬件调整、人才队伍建设、企业文化建设等进行说明。</w:t>
      </w:r>
    </w:p>
    <w:p>
      <w:pPr>
        <w:spacing w:line="360" w:lineRule="auto"/>
        <w:ind w:firstLine="560" w:firstLineChars="200"/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现有品牌情况描述：现有品牌数量、品牌类别、品牌经营交易额、品牌评优情况等；</w:t>
      </w:r>
    </w:p>
    <w:p>
      <w:pPr>
        <w:spacing w:line="360" w:lineRule="auto"/>
        <w:ind w:firstLine="560" w:firstLineChars="200"/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3、品牌培育方面的具体服务措施都有哪些？这些服务措施在对自主品牌建设方面上都起到了哪些具体的作用？</w:t>
      </w:r>
    </w:p>
    <w:p>
      <w:pPr>
        <w:spacing w:line="360" w:lineRule="auto"/>
        <w:ind w:firstLine="560" w:firstLineChars="200"/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可从“三品（增品种、提品质、创品牌）”战略实施、智慧商城建设、市场商贸拓展、调研考察学习、信息交流互动、知识产权保护、质量监测、人员培训、物流支持、融资服务等方面</w:t>
      </w:r>
      <w:bookmarkStart w:id="1" w:name="_Hlk502061405"/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进行总结。（</w:t>
      </w:r>
      <w:bookmarkEnd w:id="1"/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请用实例、数字说明）。</w:t>
      </w:r>
    </w:p>
    <w:p>
      <w:pPr>
        <w:spacing w:line="360" w:lineRule="auto"/>
        <w:ind w:firstLine="560" w:firstLineChars="200"/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自身荣誉获评情况。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自主品牌培育取得的成果</w:t>
      </w:r>
    </w:p>
    <w:p>
      <w:pPr>
        <w:pStyle w:val="7"/>
        <w:ind w:firstLine="560"/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培育成果实例：提供</w:t>
      </w:r>
      <w:r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2-3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内品牌培育的成功案例，通过成功培育品牌的实例总结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在品牌培育方面取得的工作成果。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单位</w:t>
      </w:r>
      <w:bookmarkStart w:id="2" w:name="_GoBack"/>
      <w:bookmarkEnd w:id="2"/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未来三年的发展规划与品牌工作主要思路。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44868"/>
    <w:multiLevelType w:val="multilevel"/>
    <w:tmpl w:val="2F144868"/>
    <w:lvl w:ilvl="0" w:tentative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A06"/>
    <w:rsid w:val="0001505D"/>
    <w:rsid w:val="001566E8"/>
    <w:rsid w:val="001B39ED"/>
    <w:rsid w:val="00202CCC"/>
    <w:rsid w:val="00247CB6"/>
    <w:rsid w:val="00256138"/>
    <w:rsid w:val="00300290"/>
    <w:rsid w:val="003230C5"/>
    <w:rsid w:val="0047706E"/>
    <w:rsid w:val="004C6D93"/>
    <w:rsid w:val="00545AD6"/>
    <w:rsid w:val="00602E67"/>
    <w:rsid w:val="00660644"/>
    <w:rsid w:val="00666BB6"/>
    <w:rsid w:val="006C092A"/>
    <w:rsid w:val="006E2735"/>
    <w:rsid w:val="006F1961"/>
    <w:rsid w:val="00723185"/>
    <w:rsid w:val="007E2484"/>
    <w:rsid w:val="0087478C"/>
    <w:rsid w:val="008C642B"/>
    <w:rsid w:val="0091310C"/>
    <w:rsid w:val="00932947"/>
    <w:rsid w:val="009D59CC"/>
    <w:rsid w:val="00A633EC"/>
    <w:rsid w:val="00A820C0"/>
    <w:rsid w:val="00AB087E"/>
    <w:rsid w:val="00AB474E"/>
    <w:rsid w:val="00AD00EE"/>
    <w:rsid w:val="00AE11D8"/>
    <w:rsid w:val="00AF58BB"/>
    <w:rsid w:val="00B010B3"/>
    <w:rsid w:val="00B2254C"/>
    <w:rsid w:val="00B42192"/>
    <w:rsid w:val="00B93EA4"/>
    <w:rsid w:val="00B94EE1"/>
    <w:rsid w:val="00B95EE7"/>
    <w:rsid w:val="00BA6A06"/>
    <w:rsid w:val="00C448C9"/>
    <w:rsid w:val="00C873BA"/>
    <w:rsid w:val="00C94885"/>
    <w:rsid w:val="00CE6960"/>
    <w:rsid w:val="00D32BE7"/>
    <w:rsid w:val="00D35D7F"/>
    <w:rsid w:val="00D75E8B"/>
    <w:rsid w:val="00E065DB"/>
    <w:rsid w:val="00E33744"/>
    <w:rsid w:val="00E6742D"/>
    <w:rsid w:val="00ED4970"/>
    <w:rsid w:val="00EF16C2"/>
    <w:rsid w:val="00F93098"/>
    <w:rsid w:val="00FC1825"/>
    <w:rsid w:val="00FD2994"/>
    <w:rsid w:val="00FE358F"/>
    <w:rsid w:val="58BE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104</TotalTime>
  <ScaleCrop>false</ScaleCrop>
  <LinksUpToDate>false</LinksUpToDate>
  <CharactersWithSpaces>371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2017-12-26T02:09:00Z</dcterms:created>
  <dc:creator>qcw422@163.com</dc:creator>
  <cp:lastModifiedBy>9j412</cp:lastModifiedBy>
  <dcterms:modified xsi:type="dcterms:W3CDTF">2019-12-23T01:26:18Z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